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5F5" w:rsidRDefault="00D90D40" w:rsidP="00D90D40">
      <w:pP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>ABSTRACT SUBMISSON</w:t>
      </w:r>
    </w:p>
    <w:p w:rsidR="00D90D40" w:rsidRPr="00B06776" w:rsidRDefault="00D90D40" w:rsidP="00D90D40">
      <w:pPr>
        <w:pBdr>
          <w:bottom w:val="single" w:sz="4" w:space="1" w:color="0090CA"/>
        </w:pBd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  <w:proofErr w:type="gramStart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>I .</w:t>
      </w:r>
      <w:proofErr w:type="gramEnd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 xml:space="preserve"> Formal Data</w:t>
      </w:r>
    </w:p>
    <w:tbl>
      <w:tblPr>
        <w:tblStyle w:val="Gitternetztabelle1hellAkzent1"/>
        <w:tblW w:w="9776" w:type="dxa"/>
        <w:tblBorders>
          <w:top w:val="single" w:sz="4" w:space="0" w:color="0090CA"/>
          <w:left w:val="single" w:sz="4" w:space="0" w:color="0090CA"/>
          <w:bottom w:val="single" w:sz="4" w:space="0" w:color="0090CA"/>
          <w:right w:val="single" w:sz="4" w:space="0" w:color="0090CA"/>
          <w:insideH w:val="single" w:sz="4" w:space="0" w:color="0090CA"/>
          <w:insideV w:val="single" w:sz="4" w:space="0" w:color="0090CA"/>
        </w:tblBorders>
        <w:tblLayout w:type="fixed"/>
        <w:tblLook w:val="0480" w:firstRow="0" w:lastRow="0" w:firstColumn="1" w:lastColumn="0" w:noHBand="0" w:noVBand="1"/>
      </w:tblPr>
      <w:tblGrid>
        <w:gridCol w:w="2689"/>
        <w:gridCol w:w="7087"/>
      </w:tblGrid>
      <w:tr w:rsidR="00D045F5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Full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name</w:t>
            </w:r>
            <w:proofErr w:type="spellEnd"/>
          </w:p>
        </w:tc>
        <w:tc>
          <w:tcPr>
            <w:tcW w:w="7087" w:type="dxa"/>
          </w:tcPr>
          <w:p w:rsidR="00D90D40" w:rsidRPr="00D90D40" w:rsidRDefault="00D90D40" w:rsidP="00D90D40">
            <w:pPr>
              <w:tabs>
                <w:tab w:val="left" w:pos="24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22"/>
                <w:szCs w:val="22"/>
                <w:lang w:eastAsia="de-DE"/>
              </w:rPr>
            </w:pPr>
          </w:p>
        </w:tc>
      </w:tr>
      <w:tr w:rsidR="00D045F5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Affiliation</w:t>
            </w:r>
            <w:r w:rsidR="00013E71"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/ Institution</w:t>
            </w:r>
          </w:p>
          <w:p w:rsidR="00D045F5" w:rsidRPr="00D90D40" w:rsidRDefault="00D045F5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7087" w:type="dxa"/>
          </w:tcPr>
          <w:p w:rsidR="00D045F5" w:rsidRPr="00D90D40" w:rsidRDefault="00D045F5" w:rsidP="00D045F5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8E2164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A01CFA" w:rsidRDefault="00D045F5" w:rsidP="00A01CFA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b w:val="0"/>
                <w:bCs w:val="0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Postal address</w:t>
            </w:r>
            <w:r w:rsidR="00A01CFA">
              <w:rPr>
                <w:rFonts w:eastAsia="Times New Roman" w:cs="Open Sans"/>
                <w:b w:val="0"/>
                <w:bCs w:val="0"/>
                <w:color w:val="000000"/>
                <w:sz w:val="22"/>
                <w:szCs w:val="22"/>
                <w:lang w:val="en-US" w:eastAsia="de-DE"/>
              </w:rPr>
              <w:br/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s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tate/</w:t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rovince/</w:t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ountry</w:t>
            </w:r>
          </w:p>
        </w:tc>
        <w:tc>
          <w:tcPr>
            <w:tcW w:w="7087" w:type="dxa"/>
          </w:tcPr>
          <w:p w:rsidR="00755B8E" w:rsidRPr="00D90D40" w:rsidRDefault="00755B8E" w:rsidP="00013E7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Email</w:t>
            </w:r>
            <w:r w:rsidR="00A01CFA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a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GB" w:eastAsia="de-DE"/>
              </w:rPr>
              <w:t>ddress</w:t>
            </w:r>
            <w:proofErr w:type="spellEnd"/>
          </w:p>
        </w:tc>
        <w:tc>
          <w:tcPr>
            <w:tcW w:w="7087" w:type="dxa"/>
          </w:tcPr>
          <w:p w:rsidR="00013E71" w:rsidRPr="00D90D40" w:rsidRDefault="00013E71" w:rsidP="00013E7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755B8E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Pr="00D90D40" w:rsidRDefault="00755B8E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Short CV (ca. </w:t>
            </w:r>
            <w:r w:rsidR="00013E71"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50–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70 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words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)</w:t>
            </w:r>
          </w:p>
        </w:tc>
        <w:tc>
          <w:tcPr>
            <w:tcW w:w="7087" w:type="dxa"/>
          </w:tcPr>
          <w:p w:rsidR="00755B8E" w:rsidRPr="00D90D40" w:rsidRDefault="00755B8E" w:rsidP="00013E7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755B8E" w:rsidRPr="00D90D40" w:rsidTr="00D90D4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Pr="00D90D40" w:rsidRDefault="00755B8E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Relevant </w:t>
            </w:r>
            <w:proofErr w:type="spellStart"/>
            <w:r w:rsidR="00A01CFA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p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ublications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(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up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to</w:t>
            </w:r>
            <w:proofErr w:type="spellEnd"/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 3)</w:t>
            </w:r>
          </w:p>
        </w:tc>
        <w:tc>
          <w:tcPr>
            <w:tcW w:w="7087" w:type="dxa"/>
          </w:tcPr>
          <w:p w:rsidR="00755B8E" w:rsidRPr="00D90D40" w:rsidRDefault="00755B8E" w:rsidP="00013E71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8E2164" w:rsidTr="00D90D40">
        <w:trPr>
          <w:trHeight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045F5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Type of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contribution to the conference</w:t>
            </w:r>
          </w:p>
        </w:tc>
        <w:tc>
          <w:tcPr>
            <w:tcW w:w="7087" w:type="dxa"/>
          </w:tcPr>
          <w:p w:rsidR="00D045F5" w:rsidRPr="00D90D40" w:rsidRDefault="00755B8E" w:rsidP="008E2164">
            <w:pPr>
              <w:tabs>
                <w:tab w:val="left" w:pos="3581"/>
              </w:tabs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="00A01CFA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Presentation (20 min)</w:t>
            </w:r>
            <w:r w:rsid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ab/>
            </w:r>
            <w:r w:rsidR="00676DC2"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="00676DC2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="00676DC2" w:rsidRP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Workshop</w:t>
            </w:r>
            <w:r w:rsidR="00676DC2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(45 min)</w:t>
            </w:r>
          </w:p>
          <w:p w:rsidR="00755B8E" w:rsidRDefault="00755B8E" w:rsidP="008E2164">
            <w:pPr>
              <w:tabs>
                <w:tab w:val="left" w:pos="3581"/>
              </w:tabs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Poster </w:t>
            </w:r>
            <w:r w:rsid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ab/>
            </w:r>
            <w:r w:rsidR="00676DC2"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="00676DC2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="00676DC2" w:rsidRPr="008E216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Workshop</w:t>
            </w:r>
            <w:r w:rsidR="00676DC2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(90 min)</w:t>
            </w:r>
          </w:p>
          <w:p w:rsidR="00755B8E" w:rsidRPr="00D90D40" w:rsidRDefault="00676DC2" w:rsidP="00676DC2">
            <w:pPr>
              <w:tabs>
                <w:tab w:val="left" w:pos="3581"/>
              </w:tabs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Paper</w:t>
            </w:r>
            <w:r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ab/>
            </w:r>
          </w:p>
        </w:tc>
      </w:tr>
      <w:tr w:rsidR="00755B8E" w:rsidRPr="008E2164" w:rsidTr="00D563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Pr="00D90D40" w:rsidRDefault="00755B8E" w:rsidP="00D563C2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Confere</w:t>
            </w:r>
            <w:r w:rsidR="00013E71"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n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 xml:space="preserve">ce </w:t>
            </w:r>
            <w:proofErr w:type="spellStart"/>
            <w:r w:rsidR="00A01CFA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s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eastAsia="de-DE"/>
              </w:rPr>
              <w:t>ection</w:t>
            </w:r>
            <w:proofErr w:type="spellEnd"/>
          </w:p>
          <w:p w:rsidR="00755B8E" w:rsidRPr="00D90D40" w:rsidRDefault="00755B8E" w:rsidP="00D563C2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7087" w:type="dxa"/>
          </w:tcPr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 – ‘Historical Consciousness’ in intercultural perspective</w:t>
            </w:r>
          </w:p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II – ‘Historical Thinking’ in intercultural perspective</w:t>
            </w:r>
          </w:p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III – ‘Historical Culture’ in intercultural perspective</w:t>
            </w:r>
          </w:p>
          <w:p w:rsidR="00755B8E" w:rsidRPr="00D90D40" w:rsidRDefault="00013E71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IV –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 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ore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oncepts in their interrelation to ‘Historical Learning’</w:t>
            </w:r>
          </w:p>
          <w:p w:rsidR="00755B8E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V –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 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ore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oncepts in their interrelation to (theories of) global political, social, economic or cultural developments</w:t>
            </w:r>
          </w:p>
          <w:p w:rsidR="00755B8E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="00755B8E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VI –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 c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ore concepts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of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history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didactics/historical education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in relation to core concepts of </w:t>
            </w:r>
            <w:r w:rsidR="000120C4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theory of history</w:t>
            </w:r>
          </w:p>
          <w:p w:rsidR="00013E71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VII – The impact of the digital revolution on the core concepts of history didactics / historical education</w:t>
            </w:r>
          </w:p>
          <w:p w:rsidR="00013E71" w:rsidRPr="00D90D40" w:rsidRDefault="00013E71" w:rsidP="00755B8E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sym w:font="Symbol" w:char="F090"/>
            </w:r>
            <w:r w:rsidRPr="00D90D40">
              <w:rPr>
                <w:rFonts w:eastAsia="Times New Roman" w:cs="Open Sans"/>
                <w:color w:val="000000"/>
                <w:sz w:val="28"/>
                <w:szCs w:val="28"/>
                <w:lang w:val="en-US" w:eastAsia="de-DE"/>
              </w:rPr>
              <w:t xml:space="preserve"> 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VIII – Ethical aspects interrelated to the core concepts (human dignity, sustainability, social responsibility)</w:t>
            </w:r>
          </w:p>
          <w:p w:rsidR="00755B8E" w:rsidRPr="00D90D40" w:rsidRDefault="00755B8E" w:rsidP="00D563C2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755B8E" w:rsidRPr="0015359D" w:rsidTr="00D90D4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755B8E" w:rsidRDefault="00755B8E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b w:val="0"/>
                <w:bCs w:val="0"/>
                <w:color w:val="000000"/>
                <w:sz w:val="22"/>
                <w:szCs w:val="22"/>
                <w:lang w:val="en-US" w:eastAsia="de-DE"/>
              </w:rPr>
            </w:pPr>
            <w:r w:rsidRP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lastRenderedPageBreak/>
              <w:t>Title of proposed presentation</w:t>
            </w:r>
            <w:r w:rsidR="0015359D" w:rsidRP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/paper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/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br/>
              <w:t>poster/workshop</w:t>
            </w:r>
          </w:p>
          <w:p w:rsidR="0015359D" w:rsidRPr="0015359D" w:rsidRDefault="0015359D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(Please indicate)</w:t>
            </w:r>
          </w:p>
        </w:tc>
        <w:tc>
          <w:tcPr>
            <w:tcW w:w="7087" w:type="dxa"/>
          </w:tcPr>
          <w:p w:rsidR="00755B8E" w:rsidRPr="00D90D40" w:rsidRDefault="00755B8E" w:rsidP="007B4D59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D045F5" w:rsidRPr="008E2164" w:rsidTr="00D90D4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45F5" w:rsidRPr="00D90D40" w:rsidRDefault="00D045F5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Keywords: up to </w:t>
            </w:r>
            <w:r w:rsidR="00D90D40"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seven </w:t>
            </w:r>
            <w:r w:rsidRPr="00D90D40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key words</w:t>
            </w:r>
          </w:p>
        </w:tc>
        <w:tc>
          <w:tcPr>
            <w:tcW w:w="7087" w:type="dxa"/>
          </w:tcPr>
          <w:p w:rsidR="00D045F5" w:rsidRPr="00D90D40" w:rsidRDefault="00D045F5" w:rsidP="00D045F5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  <w:tr w:rsidR="00000564" w:rsidRPr="008E2164" w:rsidTr="00D90D40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000564" w:rsidRPr="00D90D40" w:rsidRDefault="00000564" w:rsidP="00D90D40">
            <w:pPr>
              <w:tabs>
                <w:tab w:val="left" w:pos="5104"/>
              </w:tabs>
              <w:spacing w:after="120"/>
              <w:ind w:left="175" w:right="11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  <w:r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Comments (</w:t>
            </w:r>
            <w:r w:rsidR="007B6A68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e.g. technical equipment for workshops, special needs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, </w:t>
            </w:r>
            <w:r w:rsidR="00363C4F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access to </w:t>
            </w:r>
            <w:r w:rsidR="0015359D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>Internet</w:t>
            </w:r>
            <w:r w:rsidR="007B6A68"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  <w:t xml:space="preserve"> …)</w:t>
            </w:r>
          </w:p>
        </w:tc>
        <w:tc>
          <w:tcPr>
            <w:tcW w:w="7087" w:type="dxa"/>
          </w:tcPr>
          <w:p w:rsidR="00000564" w:rsidRPr="00D90D40" w:rsidRDefault="00000564" w:rsidP="00D045F5">
            <w:pPr>
              <w:spacing w:after="120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sz w:val="22"/>
                <w:szCs w:val="22"/>
                <w:lang w:val="en-US" w:eastAsia="de-DE"/>
              </w:rPr>
            </w:pPr>
          </w:p>
        </w:tc>
      </w:tr>
    </w:tbl>
    <w:p w:rsidR="00D90D40" w:rsidRDefault="00D90D40" w:rsidP="00D90D40">
      <w:pPr>
        <w:pBdr>
          <w:bottom w:val="single" w:sz="4" w:space="1" w:color="0090CA"/>
        </w:pBd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</w:p>
    <w:p w:rsidR="00D90D40" w:rsidRPr="00B06776" w:rsidRDefault="00D90D40" w:rsidP="00D90D40">
      <w:pPr>
        <w:pBdr>
          <w:bottom w:val="single" w:sz="4" w:space="1" w:color="0090CA"/>
        </w:pBdr>
        <w:tabs>
          <w:tab w:val="left" w:pos="7731"/>
        </w:tabs>
        <w:spacing w:after="264"/>
        <w:outlineLvl w:val="1"/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</w:pPr>
      <w:proofErr w:type="gramStart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>II .</w:t>
      </w:r>
      <w:proofErr w:type="gramEnd"/>
      <w:r>
        <w:rPr>
          <w:rFonts w:ascii="Avenir Black" w:eastAsia="Times New Roman" w:hAnsi="Avenir Black" w:cs="Open Sans"/>
          <w:b/>
          <w:bCs/>
          <w:color w:val="0090CA"/>
          <w:sz w:val="28"/>
          <w:szCs w:val="28"/>
          <w:lang w:val="en-US" w:eastAsia="de-DE"/>
        </w:rPr>
        <w:t xml:space="preserve"> Abstract</w:t>
      </w:r>
    </w:p>
    <w:p w:rsidR="00D045F5" w:rsidRPr="00D90D40" w:rsidRDefault="00945A6A" w:rsidP="00E7164B">
      <w:p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B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etween </w:t>
      </w:r>
      <w:r w:rsid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3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00 and </w:t>
      </w:r>
      <w:r w:rsidR="00F515EC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45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0 words</w:t>
      </w:r>
      <w:r w:rsid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. </w:t>
      </w:r>
      <w:r w:rsidR="00D045F5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Please include:</w:t>
      </w:r>
    </w:p>
    <w:p w:rsidR="00D045F5" w:rsidRPr="00D90D40" w:rsidRDefault="00D045F5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The main points in the argument</w:t>
      </w:r>
    </w:p>
    <w:p w:rsidR="00D045F5" w:rsidRPr="00D463D4" w:rsidRDefault="00D90D40" w:rsidP="00D463D4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The </w:t>
      </w:r>
      <w:r w:rsidR="00945A6A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relation to the general questions of the Graz Conference 2020 and to the specific questions of the related section</w:t>
      </w:r>
    </w:p>
    <w:p w:rsidR="00D463D4" w:rsidRPr="00D463D4" w:rsidRDefault="00945A6A" w:rsidP="00D463D4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The comparative approach</w:t>
      </w:r>
      <w:r w:rsidR="00D463D4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 with regard to i</w:t>
      </w:r>
      <w:r w:rsidR="00D463D4" w:rsidRPr="00D463D4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ntercultural, transnational and global aspects</w:t>
      </w:r>
    </w:p>
    <w:p w:rsidR="00D463D4" w:rsidRPr="00D463D4" w:rsidRDefault="00D463D4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Brief summary of the presentation’s evidential basis</w:t>
      </w:r>
      <w:r w:rsidRPr="00D463D4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 </w:t>
      </w:r>
    </w:p>
    <w:p w:rsidR="00D045F5" w:rsidRPr="00D90D40" w:rsidRDefault="00D045F5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eastAsia="de-DE"/>
        </w:rPr>
      </w:pPr>
      <w:proofErr w:type="spellStart"/>
      <w:r w:rsidRPr="00D90D40">
        <w:rPr>
          <w:rFonts w:eastAsia="Times New Roman" w:cs="Open Sans"/>
          <w:iCs/>
          <w:color w:val="000000"/>
          <w:sz w:val="26"/>
          <w:szCs w:val="26"/>
          <w:lang w:eastAsia="de-DE"/>
        </w:rPr>
        <w:t>Conclusion</w:t>
      </w:r>
      <w:proofErr w:type="spellEnd"/>
    </w:p>
    <w:p w:rsidR="00E7164B" w:rsidRPr="00D90D40" w:rsidRDefault="00D045F5" w:rsidP="00E7164B">
      <w:pPr>
        <w:numPr>
          <w:ilvl w:val="0"/>
          <w:numId w:val="2"/>
        </w:numPr>
        <w:shd w:val="clear" w:color="auto" w:fill="D9D9D9" w:themeFill="background1" w:themeFillShade="D9"/>
        <w:spacing w:before="100" w:beforeAutospacing="1" w:after="100" w:afterAutospacing="1"/>
        <w:rPr>
          <w:rFonts w:eastAsia="Times New Roman" w:cs="Open Sans"/>
          <w:iCs/>
          <w:color w:val="000000"/>
          <w:sz w:val="26"/>
          <w:szCs w:val="26"/>
          <w:lang w:val="en-US" w:eastAsia="de-DE"/>
        </w:rPr>
      </w:pP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References: up to </w:t>
      </w:r>
      <w:r w:rsidR="00D90D40"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>five</w:t>
      </w:r>
      <w:r w:rsidRPr="00D90D40">
        <w:rPr>
          <w:rFonts w:eastAsia="Times New Roman" w:cs="Open Sans"/>
          <w:iCs/>
          <w:color w:val="000000"/>
          <w:sz w:val="26"/>
          <w:szCs w:val="26"/>
          <w:lang w:val="en-US" w:eastAsia="de-DE"/>
        </w:rPr>
        <w:t xml:space="preserve"> references</w:t>
      </w:r>
    </w:p>
    <w:p w:rsidR="003F5A15" w:rsidRPr="003F5A15" w:rsidRDefault="003F5A15">
      <w:pPr>
        <w:rPr>
          <w:lang w:val="en-US"/>
        </w:rPr>
      </w:pPr>
      <w:bookmarkStart w:id="0" w:name="_GoBack"/>
      <w:bookmarkEnd w:id="0"/>
    </w:p>
    <w:sectPr w:rsidR="003F5A15" w:rsidRPr="003F5A15" w:rsidSect="00D90D40">
      <w:headerReference w:type="default" r:id="rId7"/>
      <w:footerReference w:type="even" r:id="rId8"/>
      <w:footerReference w:type="default" r:id="rId9"/>
      <w:pgSz w:w="11900" w:h="16840"/>
      <w:pgMar w:top="2176" w:right="1080" w:bottom="996" w:left="1080" w:header="664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E35" w:rsidRDefault="00130E35" w:rsidP="00E7164B">
      <w:r>
        <w:separator/>
      </w:r>
    </w:p>
  </w:endnote>
  <w:endnote w:type="continuationSeparator" w:id="0">
    <w:p w:rsidR="00130E35" w:rsidRDefault="00130E35" w:rsidP="00E7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tling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ÜÁ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32880025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013E71" w:rsidRDefault="00013E71" w:rsidP="004C01A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013E71" w:rsidRDefault="00013E71" w:rsidP="00013E7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  <w:rFonts w:ascii="Avenir Light" w:hAnsi="Avenir Light"/>
        <w:sz w:val="20"/>
        <w:szCs w:val="20"/>
      </w:rPr>
      <w:id w:val="97102452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013E71" w:rsidRPr="00013E71" w:rsidRDefault="00013E71" w:rsidP="004C01A2">
        <w:pPr>
          <w:pStyle w:val="Fuzeile"/>
          <w:framePr w:wrap="none" w:vAnchor="text" w:hAnchor="margin" w:xAlign="right" w:y="1"/>
          <w:rPr>
            <w:rStyle w:val="Seitenzahl"/>
            <w:rFonts w:ascii="Avenir Light" w:hAnsi="Avenir Light"/>
            <w:sz w:val="20"/>
            <w:szCs w:val="20"/>
          </w:rPr>
        </w:pPr>
        <w:r w:rsidRPr="00013E71">
          <w:rPr>
            <w:rStyle w:val="Seitenzahl"/>
            <w:rFonts w:ascii="Avenir Light" w:hAnsi="Avenir Light"/>
            <w:sz w:val="20"/>
            <w:szCs w:val="20"/>
          </w:rPr>
          <w:fldChar w:fldCharType="begin"/>
        </w:r>
        <w:r w:rsidRPr="00013E71">
          <w:rPr>
            <w:rStyle w:val="Seitenzahl"/>
            <w:rFonts w:ascii="Avenir Light" w:hAnsi="Avenir Light"/>
            <w:sz w:val="20"/>
            <w:szCs w:val="20"/>
          </w:rPr>
          <w:instrText xml:space="preserve"> PAGE </w:instrText>
        </w:r>
        <w:r w:rsidRPr="00013E71">
          <w:rPr>
            <w:rStyle w:val="Seitenzahl"/>
            <w:rFonts w:ascii="Avenir Light" w:hAnsi="Avenir Light"/>
            <w:sz w:val="20"/>
            <w:szCs w:val="20"/>
          </w:rPr>
          <w:fldChar w:fldCharType="separate"/>
        </w:r>
        <w:r w:rsidRPr="00013E71">
          <w:rPr>
            <w:rStyle w:val="Seitenzahl"/>
            <w:rFonts w:ascii="Avenir Light" w:hAnsi="Avenir Light"/>
            <w:noProof/>
            <w:sz w:val="20"/>
            <w:szCs w:val="20"/>
          </w:rPr>
          <w:t>1</w:t>
        </w:r>
        <w:r w:rsidRPr="00013E71">
          <w:rPr>
            <w:rStyle w:val="Seitenzahl"/>
            <w:rFonts w:ascii="Avenir Light" w:hAnsi="Avenir Light"/>
            <w:sz w:val="20"/>
            <w:szCs w:val="20"/>
          </w:rPr>
          <w:fldChar w:fldCharType="end"/>
        </w:r>
      </w:p>
    </w:sdtContent>
  </w:sdt>
  <w:p w:rsidR="00013E71" w:rsidRPr="00013E71" w:rsidRDefault="00D90D40" w:rsidP="00013E71">
    <w:pPr>
      <w:pStyle w:val="Fuzeile"/>
      <w:tabs>
        <w:tab w:val="clear" w:pos="9072"/>
        <w:tab w:val="right" w:pos="9498"/>
      </w:tabs>
      <w:ind w:right="101"/>
      <w:rPr>
        <w:rFonts w:ascii="Avenir Light" w:hAnsi="Avenir Light"/>
        <w:sz w:val="20"/>
        <w:szCs w:val="20"/>
      </w:rPr>
    </w:pPr>
    <w:r w:rsidRPr="00013E71">
      <w:rPr>
        <w:rFonts w:ascii="Avenir Light" w:hAnsi="Avenir Light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3A182A16">
          <wp:simplePos x="0" y="0"/>
          <wp:positionH relativeFrom="column">
            <wp:posOffset>1046647</wp:posOffset>
          </wp:positionH>
          <wp:positionV relativeFrom="paragraph">
            <wp:posOffset>18415</wp:posOffset>
          </wp:positionV>
          <wp:extent cx="1026160" cy="260985"/>
          <wp:effectExtent l="0" t="0" r="2540" b="5715"/>
          <wp:wrapTight wrapText="bothSides">
            <wp:wrapPolygon edited="0">
              <wp:start x="0" y="0"/>
              <wp:lineTo x="0" y="21022"/>
              <wp:lineTo x="21386" y="21022"/>
              <wp:lineTo x="21386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uni_graz_4c_CMYK_schriftzu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-1905</wp:posOffset>
          </wp:positionV>
          <wp:extent cx="769620" cy="274955"/>
          <wp:effectExtent l="0" t="0" r="5080" b="4445"/>
          <wp:wrapTight wrapText="bothSides">
            <wp:wrapPolygon edited="0">
              <wp:start x="0" y="0"/>
              <wp:lineTo x="0" y="20952"/>
              <wp:lineTo x="21386" y="20952"/>
              <wp:lineTo x="21386" y="0"/>
              <wp:lineTo x="0" y="0"/>
            </wp:wrapPolygon>
          </wp:wrapTight>
          <wp:docPr id="9" name="Grafik 9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dz_l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274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E71">
      <w:tab/>
    </w:r>
    <w:r w:rsidR="00013E71">
      <w:tab/>
    </w:r>
    <w:r w:rsidR="00013E71" w:rsidRPr="00013E71">
      <w:rPr>
        <w:rFonts w:ascii="Avenir Light" w:hAnsi="Avenir Light"/>
        <w:sz w:val="20"/>
        <w:szCs w:val="20"/>
      </w:rPr>
      <w:t>Seite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E35" w:rsidRDefault="00130E35" w:rsidP="00E7164B">
      <w:r>
        <w:separator/>
      </w:r>
    </w:p>
  </w:footnote>
  <w:footnote w:type="continuationSeparator" w:id="0">
    <w:p w:rsidR="00130E35" w:rsidRDefault="00130E35" w:rsidP="00E71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9F1" w:rsidRDefault="00B06776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5757968</wp:posOffset>
          </wp:positionH>
          <wp:positionV relativeFrom="paragraph">
            <wp:posOffset>-259715</wp:posOffset>
          </wp:positionV>
          <wp:extent cx="946264" cy="711653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gc-sprechblase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264" cy="711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-519854</wp:posOffset>
          </wp:positionH>
          <wp:positionV relativeFrom="paragraph">
            <wp:posOffset>-273685</wp:posOffset>
          </wp:positionV>
          <wp:extent cx="1052194" cy="724747"/>
          <wp:effectExtent l="0" t="0" r="254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gc-logo-gold-weiss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4" cy="72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-669290</wp:posOffset>
              </wp:positionH>
              <wp:positionV relativeFrom="paragraph">
                <wp:posOffset>-435610</wp:posOffset>
              </wp:positionV>
              <wp:extent cx="7545070" cy="101854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070" cy="1018540"/>
                      </a:xfrm>
                      <a:prstGeom prst="rect">
                        <a:avLst/>
                      </a:prstGeom>
                      <a:solidFill>
                        <a:srgbClr val="0090C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lang w:val="en-US"/>
                            </w:rPr>
                          </w:pPr>
                          <w:r w:rsidRPr="00B06776">
                            <w:rPr>
                              <w:rFonts w:ascii="Avenir Medium" w:hAnsi="Avenir Medium"/>
                              <w:lang w:val="en-US"/>
                            </w:rPr>
                            <w:t>THE GRAZ CONFERENCE 2020</w:t>
                          </w: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Light" w:hAnsi="Avenir Light"/>
                              <w:sz w:val="20"/>
                              <w:szCs w:val="20"/>
                              <w:lang w:val="en-US"/>
                            </w:rPr>
                          </w:pPr>
                          <w:r w:rsidRPr="00B06776">
                            <w:rPr>
                              <w:rFonts w:ascii="Avenir Light" w:hAnsi="Avenir Light"/>
                              <w:sz w:val="20"/>
                              <w:szCs w:val="20"/>
                              <w:lang w:val="en-US"/>
                            </w:rPr>
                            <w:t>HISTORICAL CONSCIOUSNESS – HISTORICAL THINKING – HISTORICAL CULTURE</w:t>
                          </w: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</w:pPr>
                          <w:r w:rsidRPr="00B06776"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  <w:t>Core Concepts of History Didactics and Historical Education in Intercultural Perspectives</w:t>
                          </w:r>
                        </w:p>
                        <w:p w:rsidR="00B06776" w:rsidRPr="00B06776" w:rsidRDefault="00B06776" w:rsidP="00B06776">
                          <w:pPr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</w:pPr>
                          <w:r w:rsidRPr="00B06776">
                            <w:rPr>
                              <w:rFonts w:ascii="Avenir Medium" w:hAnsi="Avenir Medium"/>
                              <w:sz w:val="18"/>
                              <w:szCs w:val="18"/>
                              <w:lang w:val="en-US"/>
                            </w:rPr>
                            <w:t>Reflections on Achievements – Challenges for the New Generation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-52.7pt;margin-top:-34.3pt;width:594.1pt;height:8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" fillcolor="#0090ca" stroked="f" strokeweight="1pt">
              <v:textbox>
                <w:txbxContent>
                  <w:p w:rsidR="00B06776" w:rsidRDefault="00B06776" w:rsidP="00B06776">
                    <w:pPr>
                      <w:jc w:val="center"/>
                      <w:rPr>
                        <w:rFonts w:ascii="Avenir Medium" w:hAnsi="Avenir Medium"/>
                        <w:lang w:val="en-US"/>
                      </w:rPr>
                    </w:pPr>
                    <w:r w:rsidRPr="00B06776">
                      <w:rPr>
                        <w:rFonts w:ascii="Avenir Medium" w:hAnsi="Avenir Medium"/>
                        <w:lang w:val="en-US"/>
                      </w:rPr>
                      <w:t>THE GRAZ CONFERENCE 2020</w:t>
                    </w: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Medium" w:hAnsi="Avenir Medium"/>
                        <w:sz w:val="16"/>
                        <w:szCs w:val="16"/>
                        <w:lang w:val="en-US"/>
                      </w:rPr>
                    </w:pP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Light" w:hAnsi="Avenir Light"/>
                        <w:sz w:val="20"/>
                        <w:szCs w:val="20"/>
                        <w:lang w:val="en-US"/>
                      </w:rPr>
                    </w:pPr>
                    <w:r w:rsidRPr="00B06776">
                      <w:rPr>
                        <w:rFonts w:ascii="Avenir Light" w:hAnsi="Avenir Light"/>
                        <w:sz w:val="20"/>
                        <w:szCs w:val="20"/>
                        <w:lang w:val="en-US"/>
                      </w:rPr>
                      <w:t>HISTORICAL CONSCIOUSNESS – HISTORICAL THINKING – HISTORICAL CULTURE</w:t>
                    </w: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</w:pPr>
                    <w:r w:rsidRPr="00B06776"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  <w:t>Core Concepts of History Didactics and Historical Education in Intercultural Perspectives</w:t>
                    </w:r>
                  </w:p>
                  <w:p w:rsidR="00B06776" w:rsidRPr="00B06776" w:rsidRDefault="00B06776" w:rsidP="00B06776">
                    <w:pPr>
                      <w:jc w:val="center"/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</w:pPr>
                    <w:r w:rsidRPr="00B06776">
                      <w:rPr>
                        <w:rFonts w:ascii="Avenir Medium" w:hAnsi="Avenir Medium"/>
                        <w:sz w:val="18"/>
                        <w:szCs w:val="18"/>
                        <w:lang w:val="en-US"/>
                      </w:rPr>
                      <w:t>Reflections on Achievements – Challenges for the New Generation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65C5F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2424A2"/>
    <w:multiLevelType w:val="hybridMultilevel"/>
    <w:tmpl w:val="0316C922"/>
    <w:lvl w:ilvl="0" w:tplc="A9EA15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76B6A"/>
    <w:multiLevelType w:val="hybridMultilevel"/>
    <w:tmpl w:val="FEF838D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3" w15:restartNumberingAfterBreak="0">
    <w:nsid w:val="44DF50C8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3F1C35"/>
    <w:multiLevelType w:val="hybridMultilevel"/>
    <w:tmpl w:val="A1E0B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D3AEF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C737C5"/>
    <w:multiLevelType w:val="multilevel"/>
    <w:tmpl w:val="96FC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CD1047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75626D"/>
    <w:multiLevelType w:val="multilevel"/>
    <w:tmpl w:val="EDA8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6140D2"/>
    <w:multiLevelType w:val="hybridMultilevel"/>
    <w:tmpl w:val="80363F5C"/>
    <w:lvl w:ilvl="0" w:tplc="C47C54CC">
      <w:start w:val="1"/>
      <w:numFmt w:val="lowerLetter"/>
      <w:lvlText w:val="%1)"/>
      <w:lvlJc w:val="left"/>
      <w:pPr>
        <w:ind w:left="717" w:hanging="360"/>
      </w:pPr>
      <w:rPr>
        <w:rFonts w:ascii="ÜÁ" w:eastAsiaTheme="minorHAnsi" w:hAnsi="ÜÁ" w:cs="ÜÁ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5F5"/>
    <w:rsid w:val="00000564"/>
    <w:rsid w:val="000120C4"/>
    <w:rsid w:val="00013E71"/>
    <w:rsid w:val="000529F1"/>
    <w:rsid w:val="00130E35"/>
    <w:rsid w:val="0015359D"/>
    <w:rsid w:val="001E6B33"/>
    <w:rsid w:val="00232DBC"/>
    <w:rsid w:val="00293375"/>
    <w:rsid w:val="002E2BF5"/>
    <w:rsid w:val="00363C4F"/>
    <w:rsid w:val="003D23D3"/>
    <w:rsid w:val="003F5A15"/>
    <w:rsid w:val="00450E83"/>
    <w:rsid w:val="00476ABC"/>
    <w:rsid w:val="004D3222"/>
    <w:rsid w:val="005801FE"/>
    <w:rsid w:val="00585FB7"/>
    <w:rsid w:val="00676DC2"/>
    <w:rsid w:val="00700736"/>
    <w:rsid w:val="00755B8E"/>
    <w:rsid w:val="007B6A68"/>
    <w:rsid w:val="00811236"/>
    <w:rsid w:val="00834799"/>
    <w:rsid w:val="008D78B5"/>
    <w:rsid w:val="008E2164"/>
    <w:rsid w:val="00945A6A"/>
    <w:rsid w:val="009E1BA5"/>
    <w:rsid w:val="009E2848"/>
    <w:rsid w:val="00A01CFA"/>
    <w:rsid w:val="00B06776"/>
    <w:rsid w:val="00B66CD6"/>
    <w:rsid w:val="00BE62FA"/>
    <w:rsid w:val="00D045F5"/>
    <w:rsid w:val="00D24D02"/>
    <w:rsid w:val="00D463D4"/>
    <w:rsid w:val="00D90D40"/>
    <w:rsid w:val="00E265BF"/>
    <w:rsid w:val="00E7164B"/>
    <w:rsid w:val="00EA04BC"/>
    <w:rsid w:val="00EC1D2D"/>
    <w:rsid w:val="00F505EC"/>
    <w:rsid w:val="00F5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1EEEB"/>
  <w15:chartTrackingRefBased/>
  <w15:docId w15:val="{78A63CB6-782F-D94E-9F43-3943E044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D045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D045F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D045F5"/>
    <w:rPr>
      <w:b/>
      <w:bCs/>
    </w:rPr>
  </w:style>
  <w:style w:type="table" w:styleId="Tabellenraster">
    <w:name w:val="Table Grid"/>
    <w:basedOn w:val="NormaleTabelle"/>
    <w:uiPriority w:val="39"/>
    <w:rsid w:val="00D04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D045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045F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45F5"/>
    <w:rPr>
      <w:color w:val="605E5C"/>
      <w:shd w:val="clear" w:color="auto" w:fill="E1DFDD"/>
    </w:rPr>
  </w:style>
  <w:style w:type="table" w:styleId="Gitternetztabelle2Akzent2">
    <w:name w:val="Grid Table 2 Accent 2"/>
    <w:basedOn w:val="NormaleTabelle"/>
    <w:uiPriority w:val="47"/>
    <w:rsid w:val="00D045F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045F5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emithellemGitternetz">
    <w:name w:val="Grid Table Light"/>
    <w:basedOn w:val="NormaleTabelle"/>
    <w:uiPriority w:val="40"/>
    <w:rsid w:val="00D045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3Akzent1">
    <w:name w:val="List Table 3 Accent 1"/>
    <w:basedOn w:val="NormaleTabelle"/>
    <w:uiPriority w:val="48"/>
    <w:rsid w:val="00D045F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45F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unotentext">
    <w:name w:val="footnote text"/>
    <w:aliases w:val="Schriftart: 9 pt,Schriftart: 10 pt,Schriftart: 8 pt,WB-Fußnotentext,fn,footnote text,Footnotes,Footnote ak,Footnote Text Char,FoodNote,ft,Footnote text,Footnote,Footnote Text Char1 Char Char"/>
    <w:basedOn w:val="Standard"/>
    <w:link w:val="FunotentextZchn"/>
    <w:uiPriority w:val="99"/>
    <w:unhideWhenUsed/>
    <w:rsid w:val="003F5A15"/>
    <w:rPr>
      <w:sz w:val="20"/>
      <w:szCs w:val="20"/>
    </w:rPr>
  </w:style>
  <w:style w:type="character" w:customStyle="1" w:styleId="FunotentextZchn">
    <w:name w:val="Fußnotentext Zchn"/>
    <w:aliases w:val="Schriftart: 9 pt Zchn,Schriftart: 10 pt Zchn,Schriftart: 8 pt Zchn,WB-Fußnotentext Zchn,fn Zchn,footnote text Zchn,Footnotes Zchn,Footnote ak Zchn,Footnote Text Char Zchn,FoodNote Zchn,ft Zchn,Footnote text Zchn,Footnote Zchn"/>
    <w:basedOn w:val="Absatz-Standardschriftart"/>
    <w:link w:val="Funotentext"/>
    <w:uiPriority w:val="99"/>
    <w:rsid w:val="003F5A1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7164B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0529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29F1"/>
  </w:style>
  <w:style w:type="paragraph" w:styleId="Fuzeile">
    <w:name w:val="footer"/>
    <w:basedOn w:val="Standard"/>
    <w:link w:val="FuzeileZchn"/>
    <w:uiPriority w:val="99"/>
    <w:unhideWhenUsed/>
    <w:rsid w:val="000529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29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5B8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5B8E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013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Benutzerdefiniert 21">
      <a:dk1>
        <a:srgbClr val="005392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1367</Characters>
  <Application>Microsoft Office Word</Application>
  <DocSecurity>0</DocSecurity>
  <Lines>75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Bettina Paireder</dc:creator>
  <cp:keywords/>
  <dc:description/>
  <cp:lastModifiedBy>Dr. Bettina Paireder</cp:lastModifiedBy>
  <cp:revision>12</cp:revision>
  <dcterms:created xsi:type="dcterms:W3CDTF">2019-11-03T12:49:00Z</dcterms:created>
  <dcterms:modified xsi:type="dcterms:W3CDTF">2019-11-11T10:30:00Z</dcterms:modified>
</cp:coreProperties>
</file>